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2160" w:type="dxa"/>
        <w:shd w:val="clear" w:color="auto" w:fill="FFFFFF"/>
        <w:tblCellMar>
          <w:left w:w="0" w:type="dxa"/>
          <w:right w:w="0" w:type="dxa"/>
        </w:tblCellMar>
        <w:tblLook w:val="0000"/>
      </w:tblPr>
      <w:tblGrid>
        <w:gridCol w:w="1414"/>
        <w:gridCol w:w="1102"/>
        <w:gridCol w:w="9644"/>
      </w:tblGrid>
      <w:tr w:rsidR="005A1D87" w:rsidRPr="005A1D87" w:rsidTr="005A1D87"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2" w:type="dxa"/>
              <w:left w:w="64" w:type="dxa"/>
              <w:bottom w:w="32" w:type="dxa"/>
              <w:right w:w="64" w:type="dxa"/>
            </w:tcMar>
          </w:tcPr>
          <w:p w:rsidR="005A1D87" w:rsidRPr="005A1D87" w:rsidRDefault="005A1D87" w:rsidP="005A1D87">
            <w:pPr>
              <w:spacing w:line="288" w:lineRule="atLeast"/>
              <w:rPr>
                <w:rFonts w:ascii="inherit" w:hAnsi="inherit"/>
                <w:color w:val="666666"/>
                <w:sz w:val="19"/>
                <w:szCs w:val="19"/>
              </w:rPr>
            </w:pPr>
            <w:r w:rsidRPr="005A1D87">
              <w:rPr>
                <w:rFonts w:ascii="inherit" w:hAnsi="inherit"/>
                <w:color w:val="666666"/>
                <w:sz w:val="27"/>
                <w:szCs w:val="27"/>
                <w:bdr w:val="none" w:sz="0" w:space="0" w:color="auto" w:frame="1"/>
              </w:rPr>
              <w:t>Education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2" w:type="dxa"/>
              <w:left w:w="64" w:type="dxa"/>
              <w:bottom w:w="32" w:type="dxa"/>
              <w:right w:w="64" w:type="dxa"/>
            </w:tcMar>
          </w:tcPr>
          <w:p w:rsidR="005A1D87" w:rsidRPr="005A1D87" w:rsidRDefault="005A1D87" w:rsidP="005A1D87">
            <w:pPr>
              <w:spacing w:line="288" w:lineRule="atLeast"/>
              <w:rPr>
                <w:rFonts w:ascii="inherit" w:hAnsi="inherit"/>
                <w:color w:val="666666"/>
                <w:sz w:val="19"/>
                <w:szCs w:val="19"/>
              </w:rPr>
            </w:pP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t>Master of Fine Art in Ceramics, University of Iowa, Iowa City, IA 1998.</w:t>
            </w: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br/>
              <w:t>Master of Art in Ceramics, University of Iowa, Iowa City, IA 1997.</w:t>
            </w: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br/>
              <w:t>Bachelor of Arts, Grinnell College, Grinnell, IA 1990.</w:t>
            </w:r>
          </w:p>
        </w:tc>
      </w:tr>
      <w:tr w:rsidR="005A1D87" w:rsidRPr="005A1D87" w:rsidTr="005A1D87"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2" w:type="dxa"/>
              <w:left w:w="64" w:type="dxa"/>
              <w:bottom w:w="32" w:type="dxa"/>
              <w:right w:w="64" w:type="dxa"/>
            </w:tcMar>
          </w:tcPr>
          <w:p w:rsidR="005A1D87" w:rsidRPr="005A1D87" w:rsidRDefault="005A1D87" w:rsidP="005A1D87">
            <w:pPr>
              <w:spacing w:line="288" w:lineRule="atLeast"/>
              <w:rPr>
                <w:rFonts w:ascii="inherit" w:hAnsi="inherit"/>
                <w:color w:val="666666"/>
                <w:sz w:val="19"/>
                <w:szCs w:val="19"/>
              </w:rPr>
            </w:pPr>
            <w:r w:rsidRPr="005A1D87">
              <w:rPr>
                <w:rFonts w:ascii="inherit" w:hAnsi="inherit"/>
                <w:color w:val="666666"/>
                <w:sz w:val="27"/>
                <w:szCs w:val="27"/>
                <w:bdr w:val="none" w:sz="0" w:space="0" w:color="auto" w:frame="1"/>
              </w:rPr>
              <w:br/>
              <w:t>Professional Experience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2" w:type="dxa"/>
              <w:left w:w="64" w:type="dxa"/>
              <w:bottom w:w="32" w:type="dxa"/>
              <w:right w:w="64" w:type="dxa"/>
            </w:tcMar>
          </w:tcPr>
          <w:p w:rsidR="005A1D87" w:rsidRPr="005A1D87" w:rsidRDefault="005A1D87" w:rsidP="005A1D87">
            <w:pPr>
              <w:spacing w:line="288" w:lineRule="atLeast"/>
              <w:rPr>
                <w:rFonts w:ascii="inherit" w:hAnsi="inherit"/>
                <w:color w:val="666666"/>
                <w:sz w:val="19"/>
                <w:szCs w:val="19"/>
              </w:rPr>
            </w:pP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t>Studio Artist, Mill Creek Pottery, Owner, Gresham, WI 1999 to Present.</w:t>
            </w: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br/>
              <w:t>Creator / Director, Gresham, Mill Creek Pottery Apprenticeship Program, WI  2004-Present.</w:t>
            </w: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br/>
              <w:t>Adjunct Faculty, Fundamentals of Design, College of Menominee Nation, Keshena, WI 2006.</w:t>
            </w: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br/>
              <w:t>Adjunct Faculty, Intermediate &amp; Advanced Ceramics, University of Wisconsin, Green Bay, WI 2004-2005.</w:t>
            </w:r>
            <w:r w:rsidRPr="005A1D87">
              <w:rPr>
                <w:rFonts w:ascii="inherit" w:hAnsi="inherit"/>
                <w:color w:val="666666"/>
                <w:sz w:val="19"/>
              </w:rPr>
              <w:t> </w:t>
            </w: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br/>
              <w:t>Instructor, Kiln Building Summer Course, Corning Community College, Corning NY 2003.</w:t>
            </w: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br/>
              <w:t>Graduate Teaching Assistant, Introduction to Ceramics, University of Iowa, Iowa City, IA 1996-1998.</w:t>
            </w: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br/>
              <w:t>Graduate Technical Assistant, Kiln Room Coordinator, University of Iowa, Iowa City, IA 1995-1996.</w:t>
            </w:r>
          </w:p>
        </w:tc>
      </w:tr>
      <w:tr w:rsidR="005A1D87" w:rsidRPr="005A1D87" w:rsidTr="005A1D87"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2" w:type="dxa"/>
              <w:left w:w="64" w:type="dxa"/>
              <w:bottom w:w="32" w:type="dxa"/>
              <w:right w:w="64" w:type="dxa"/>
            </w:tcMar>
          </w:tcPr>
          <w:p w:rsidR="005A1D87" w:rsidRPr="005A1D87" w:rsidRDefault="005A1D87" w:rsidP="005A1D87">
            <w:pPr>
              <w:spacing w:line="288" w:lineRule="atLeast"/>
              <w:rPr>
                <w:rFonts w:ascii="inherit" w:hAnsi="inherit"/>
                <w:color w:val="666666"/>
                <w:sz w:val="19"/>
                <w:szCs w:val="19"/>
              </w:rPr>
            </w:pPr>
            <w:r w:rsidRPr="005A1D87">
              <w:rPr>
                <w:rFonts w:ascii="inherit" w:hAnsi="inherit"/>
                <w:color w:val="666666"/>
                <w:sz w:val="27"/>
                <w:szCs w:val="27"/>
                <w:bdr w:val="none" w:sz="0" w:space="0" w:color="auto" w:frame="1"/>
              </w:rPr>
              <w:t>Lectures and Workshops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2" w:type="dxa"/>
              <w:left w:w="64" w:type="dxa"/>
              <w:bottom w:w="32" w:type="dxa"/>
              <w:right w:w="64" w:type="dxa"/>
            </w:tcMar>
          </w:tcPr>
          <w:p w:rsidR="005A1D87" w:rsidRPr="005A1D87" w:rsidRDefault="005A1D87" w:rsidP="005A1D87">
            <w:pPr>
              <w:spacing w:line="288" w:lineRule="atLeast"/>
              <w:rPr>
                <w:rFonts w:ascii="inherit" w:hAnsi="inherit"/>
                <w:color w:val="666666"/>
                <w:sz w:val="19"/>
                <w:szCs w:val="19"/>
              </w:rPr>
            </w:pP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t>The Clay Space, lecture, Warrenville, Il 2008.</w:t>
            </w: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br/>
              <w:t>Synod School, Presbyterian Church USA, Buena Vista College, workshop, Storm Lake, IA 2007.</w:t>
            </w: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br/>
            </w:r>
            <w:proofErr w:type="spellStart"/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t>Burnheim</w:t>
            </w:r>
            <w:proofErr w:type="spellEnd"/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t xml:space="preserve"> Forest and Art </w:t>
            </w:r>
            <w:proofErr w:type="gramStart"/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t>Center,</w:t>
            </w:r>
            <w:proofErr w:type="gramEnd"/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t xml:space="preserve"> slide lecture and exhibition, Clermont, KY 2007.</w:t>
            </w: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br/>
              <w:t>The Tuesday Club, lecture, Neenah, WI 2007.</w:t>
            </w: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br/>
              <w:t>Wabaunsee Community College, kiln building workshop, Sugar Grove, IL 2006.</w:t>
            </w: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br/>
              <w:t>University Of Northern Iowa, throwing demonstration and lecture, Cedar Falls, IA 2006.</w:t>
            </w: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br/>
              <w:t>University of Missouri, throwing demonstration and lecture, Columbia, MO 2005.</w:t>
            </w: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br/>
              <w:t xml:space="preserve">Cambridge Potter’s Guild, throwing demonstration with Karl </w:t>
            </w:r>
            <w:proofErr w:type="spellStart"/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t>Borgeson</w:t>
            </w:r>
            <w:proofErr w:type="spellEnd"/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t>, Cambridge, WI 2005.</w:t>
            </w: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br/>
              <w:t xml:space="preserve">Southern Illinois University, </w:t>
            </w:r>
            <w:proofErr w:type="spellStart"/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t>anagama</w:t>
            </w:r>
            <w:proofErr w:type="spellEnd"/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t xml:space="preserve"> loading and firing workshop, Edwardsville, IL 2005.</w:t>
            </w: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br/>
              <w:t xml:space="preserve">Syracuse University, </w:t>
            </w:r>
            <w:proofErr w:type="spellStart"/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t>anagama</w:t>
            </w:r>
            <w:proofErr w:type="spellEnd"/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t xml:space="preserve"> loading and firing workshop, Syracuse, NY 2004.</w:t>
            </w: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br/>
              <w:t>Corning Community College, wood-firing techniques workshop, Corning, NY 2004.</w:t>
            </w: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br/>
              <w:t>Peninsula Art School, Pots for Potters, throwing workshop, Fish Creek, WI 2004.</w:t>
            </w: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br/>
              <w:t>Southern Illinois University, kiln building workshop, Edwardsville, IL 2003.</w:t>
            </w: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br/>
              <w:t>Syracuse University, kiln building workshop, Syracuse, NY 2003.</w:t>
            </w: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br/>
              <w:t>Good Dirt, visiting artist and lecturer, Athens, GA 2002.</w:t>
            </w: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br/>
              <w:t>Northern Clay Center, lecture, Minneapolis, MN 2002.</w:t>
            </w: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br/>
              <w:t xml:space="preserve">Fired Earth Pottery, visiting artist and lecturer, Appleton, WI 2002, 2001, </w:t>
            </w:r>
            <w:proofErr w:type="gramStart"/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t>2000</w:t>
            </w:r>
            <w:proofErr w:type="gramEnd"/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t>.</w:t>
            </w: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br/>
              <w:t>Archie Bray Foundation, Burn and Learn, with Matt Kelleher, Helena, MT 2001.</w:t>
            </w: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br/>
              <w:t>Walton Wood Kiln, kiln loading and firing workshop, Walton, NY 2000.</w:t>
            </w:r>
            <w:r w:rsidRPr="005A1D87">
              <w:rPr>
                <w:rFonts w:ascii="inherit" w:hAnsi="inherit"/>
                <w:color w:val="666666"/>
                <w:sz w:val="19"/>
              </w:rPr>
              <w:t> </w:t>
            </w: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br/>
              <w:t>University of Wisconsin, Fox Valley, visiting artist, Appleton, WI 2000.</w:t>
            </w: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br/>
              <w:t>Kirkwood Community College, visiting artist and lecturer, Cedar Rapids, IA 1999.</w:t>
            </w: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br/>
              <w:t>Dallas Craft Guild, kiln building workshop, Dallas TX 1999.</w:t>
            </w: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br/>
              <w:t>University of Missouri, kiln building workshop, Columbia, MO 1999.</w:t>
            </w: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br/>
            </w:r>
            <w:proofErr w:type="spellStart"/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t>MacNider</w:t>
            </w:r>
            <w:proofErr w:type="spellEnd"/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t xml:space="preserve"> Museum, visiting artist and lecturer, Mason City, IA 1998.</w:t>
            </w: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br/>
              <w:t>University of Wisconsin, visiting artist, Stevens Point, WI 1998.</w:t>
            </w: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br/>
              <w:t>Grinnell College, visiting artist and lecturer, Grinnell, IA 1998.  </w:t>
            </w:r>
          </w:p>
        </w:tc>
      </w:tr>
      <w:tr w:rsidR="005A1D87" w:rsidRPr="005A1D87" w:rsidTr="005A1D87"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2" w:type="dxa"/>
              <w:left w:w="64" w:type="dxa"/>
              <w:bottom w:w="32" w:type="dxa"/>
              <w:right w:w="64" w:type="dxa"/>
            </w:tcMar>
          </w:tcPr>
          <w:p w:rsidR="005A1D87" w:rsidRPr="005A1D87" w:rsidRDefault="005A1D87" w:rsidP="005A1D87">
            <w:pPr>
              <w:spacing w:line="288" w:lineRule="atLeast"/>
              <w:rPr>
                <w:rFonts w:ascii="inherit" w:hAnsi="inherit"/>
                <w:color w:val="666666"/>
                <w:sz w:val="19"/>
                <w:szCs w:val="19"/>
              </w:rPr>
            </w:pP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t>Representation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2" w:type="dxa"/>
              <w:left w:w="64" w:type="dxa"/>
              <w:bottom w:w="32" w:type="dxa"/>
              <w:right w:w="64" w:type="dxa"/>
            </w:tcMar>
          </w:tcPr>
          <w:p w:rsidR="005A1D87" w:rsidRPr="005A1D87" w:rsidRDefault="005A1D87" w:rsidP="005A1D87">
            <w:pPr>
              <w:spacing w:line="288" w:lineRule="atLeast"/>
              <w:rPr>
                <w:rFonts w:ascii="inherit" w:hAnsi="inherit"/>
                <w:color w:val="666666"/>
                <w:sz w:val="19"/>
                <w:szCs w:val="19"/>
              </w:rPr>
            </w:pPr>
            <w:hyperlink r:id="rId5" w:history="1">
              <w:r w:rsidRPr="005A1D87">
                <w:rPr>
                  <w:rFonts w:ascii="Tahoma" w:hAnsi="Tahoma"/>
                  <w:color w:val="33CCFF"/>
                  <w:sz w:val="22"/>
                </w:rPr>
                <w:t>AKAR</w:t>
              </w:r>
            </w:hyperlink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t>, Iowa City, IA.</w:t>
            </w: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br/>
              <w:t>Center Street Clay, Sandwich, IL</w:t>
            </w: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br/>
              <w:t xml:space="preserve">Flux, </w:t>
            </w:r>
            <w:proofErr w:type="gramStart"/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t>Rhinebeck</w:t>
            </w:r>
            <w:proofErr w:type="gramEnd"/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t>, NY.</w:t>
            </w: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br/>
              <w:t>Greenwich House Pottery, New York, NY</w:t>
            </w: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br/>
            </w:r>
            <w:proofErr w:type="spellStart"/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t>Lill</w:t>
            </w:r>
            <w:proofErr w:type="spellEnd"/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t xml:space="preserve"> Street Gallery, Chicago, IL</w:t>
            </w: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br/>
              <w:t>Red Lodge Studio, Red Lodge MT</w:t>
            </w: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br/>
              <w:t>Red Star Studios, Kansas City, KS.</w:t>
            </w: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br/>
              <w:t>The Signature Shop and Gallery, Atlanta, GA.</w:t>
            </w: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br/>
            </w:r>
            <w:proofErr w:type="spellStart"/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t>Woodwalk</w:t>
            </w:r>
            <w:proofErr w:type="spellEnd"/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t xml:space="preserve"> Gallery, Door County, WI.</w:t>
            </w:r>
          </w:p>
        </w:tc>
      </w:tr>
      <w:tr w:rsidR="005A1D87" w:rsidRPr="005A1D87" w:rsidTr="005A1D87"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2" w:type="dxa"/>
              <w:left w:w="64" w:type="dxa"/>
              <w:bottom w:w="32" w:type="dxa"/>
              <w:right w:w="64" w:type="dxa"/>
            </w:tcMar>
          </w:tcPr>
          <w:p w:rsidR="005A1D87" w:rsidRPr="005A1D87" w:rsidRDefault="005A1D87" w:rsidP="005A1D87">
            <w:pPr>
              <w:spacing w:line="288" w:lineRule="atLeast"/>
              <w:rPr>
                <w:rFonts w:ascii="inherit" w:hAnsi="inherit"/>
                <w:color w:val="666666"/>
                <w:sz w:val="19"/>
                <w:szCs w:val="19"/>
              </w:rPr>
            </w:pP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t>Exhibits</w:t>
            </w: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br/>
            </w:r>
            <w:proofErr w:type="spellStart"/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t>Curated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2" w:type="dxa"/>
              <w:left w:w="64" w:type="dxa"/>
              <w:bottom w:w="32" w:type="dxa"/>
              <w:right w:w="64" w:type="dxa"/>
            </w:tcMar>
          </w:tcPr>
          <w:p w:rsidR="005A1D87" w:rsidRPr="005A1D87" w:rsidRDefault="005A1D87" w:rsidP="005A1D87">
            <w:pPr>
              <w:spacing w:line="288" w:lineRule="atLeast"/>
              <w:rPr>
                <w:rFonts w:ascii="inherit" w:hAnsi="inherit"/>
                <w:color w:val="666666"/>
                <w:sz w:val="19"/>
                <w:szCs w:val="19"/>
              </w:rPr>
            </w:pP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t>Clay Cubed, The Clay Space, Warrenville, IL 2008.</w:t>
            </w: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br/>
              <w:t xml:space="preserve">Home: </w:t>
            </w:r>
            <w:proofErr w:type="spellStart"/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t>Woodfire</w:t>
            </w:r>
            <w:proofErr w:type="spellEnd"/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t xml:space="preserve"> Interpretations, The Signature Shop and Gallery, Atlanta, GA 2006.</w:t>
            </w: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br/>
              <w:t xml:space="preserve">Functional Fire: </w:t>
            </w:r>
            <w:proofErr w:type="spellStart"/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t>Woodfired</w:t>
            </w:r>
            <w:proofErr w:type="spellEnd"/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t xml:space="preserve"> Cup Exhibition, Iowa Artisans Gallery, Iowa City, </w:t>
            </w:r>
            <w:proofErr w:type="gramStart"/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t>IA</w:t>
            </w:r>
            <w:proofErr w:type="gramEnd"/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t xml:space="preserve"> 1999.</w:t>
            </w: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br/>
              <w:t xml:space="preserve">Container: Selections from the </w:t>
            </w:r>
            <w:proofErr w:type="spellStart"/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t>Mannheimer</w:t>
            </w:r>
            <w:proofErr w:type="spellEnd"/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t xml:space="preserve"> Collection, Museum of Art, </w:t>
            </w:r>
            <w:proofErr w:type="gramStart"/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t>University</w:t>
            </w:r>
            <w:proofErr w:type="gramEnd"/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t xml:space="preserve"> of Iowa 1997-98.</w:t>
            </w: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br/>
              <w:t>Solo Exhibits    Featured Artist, AKAR, Iowa City, IA 2008.</w:t>
            </w: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br/>
              <w:t>Firing All Cylinders, The Signature Shop and Gallery, Atlanta, GA 2004.</w:t>
            </w: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br/>
              <w:t xml:space="preserve">Simon Levin: Wood-fired Ceramics, Iowa Artisans Gallery, Iowa City, </w:t>
            </w:r>
            <w:proofErr w:type="gramStart"/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t>IA</w:t>
            </w:r>
            <w:proofErr w:type="gramEnd"/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t xml:space="preserve"> 2004.</w:t>
            </w: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br/>
              <w:t>Speaking Volumes, The Signature Shop and Gallery, Atlanta, GA 2002.</w:t>
            </w: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br/>
              <w:t>CIVIL WARE, The Signature Shop and Gallery, Atlanta, GA 2000.</w:t>
            </w: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br/>
              <w:t xml:space="preserve">OBJECTING, </w:t>
            </w:r>
            <w:proofErr w:type="spellStart"/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t>Studiolo</w:t>
            </w:r>
            <w:proofErr w:type="spellEnd"/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t>, Iowa City, IA 1998.</w:t>
            </w: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br/>
              <w:t>ART OF UTILITY, Art Guild of Burlington, Burlington, IA 1998.</w:t>
            </w: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br/>
              <w:t xml:space="preserve">ARTOFUTILITY, </w:t>
            </w:r>
            <w:proofErr w:type="spellStart"/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t>Drewelowe</w:t>
            </w:r>
            <w:proofErr w:type="spellEnd"/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t xml:space="preserve"> Gallery, University of Iowa, Iowa City, IA 1997.</w:t>
            </w: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br/>
              <w:t>Re-Turning, Alumni Show, Grinnell College, Grinnell, IA 1996.</w:t>
            </w:r>
            <w:r w:rsidRPr="005A1D87">
              <w:rPr>
                <w:rFonts w:ascii="inherit" w:hAnsi="inherit"/>
                <w:color w:val="666666"/>
                <w:sz w:val="19"/>
              </w:rPr>
              <w:t> </w:t>
            </w: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br/>
              <w:t xml:space="preserve">Re-naive, </w:t>
            </w:r>
            <w:proofErr w:type="spellStart"/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t>Drewelowe</w:t>
            </w:r>
            <w:proofErr w:type="spellEnd"/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t xml:space="preserve"> Gallery, University of IA, Iowa City, IA 1996.</w:t>
            </w: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br/>
              <w:t>Gifts of Flame and Light, Berman Gallery, Atlanta, GA 1995.</w:t>
            </w:r>
          </w:p>
        </w:tc>
      </w:tr>
      <w:tr w:rsidR="005A1D87" w:rsidRPr="005A1D87" w:rsidTr="005A1D8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2" w:type="dxa"/>
              <w:left w:w="64" w:type="dxa"/>
              <w:bottom w:w="32" w:type="dxa"/>
              <w:right w:w="64" w:type="dxa"/>
            </w:tcMar>
          </w:tcPr>
          <w:p w:rsidR="005A1D87" w:rsidRPr="005A1D87" w:rsidRDefault="005A1D87" w:rsidP="005A1D87">
            <w:pPr>
              <w:spacing w:line="288" w:lineRule="atLeast"/>
              <w:rPr>
                <w:rFonts w:ascii="inherit" w:hAnsi="inherit"/>
                <w:color w:val="666666"/>
                <w:sz w:val="19"/>
                <w:szCs w:val="19"/>
              </w:rPr>
            </w:pP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t>Group</w:t>
            </w: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br/>
              <w:t>Exhibits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2" w:type="dxa"/>
              <w:left w:w="64" w:type="dxa"/>
              <w:bottom w:w="32" w:type="dxa"/>
              <w:right w:w="64" w:type="dxa"/>
            </w:tcMar>
          </w:tcPr>
          <w:p w:rsidR="005A1D87" w:rsidRPr="005A1D87" w:rsidRDefault="005A1D87" w:rsidP="005A1D87">
            <w:pPr>
              <w:spacing w:line="288" w:lineRule="atLeast"/>
              <w:rPr>
                <w:rFonts w:ascii="inherit" w:hAnsi="inherit"/>
                <w:color w:val="666666"/>
                <w:sz w:val="19"/>
                <w:szCs w:val="19"/>
              </w:rPr>
            </w:pP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t>2009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2" w:type="dxa"/>
              <w:left w:w="64" w:type="dxa"/>
              <w:bottom w:w="32" w:type="dxa"/>
              <w:right w:w="64" w:type="dxa"/>
            </w:tcMar>
          </w:tcPr>
          <w:p w:rsidR="005A1D87" w:rsidRPr="005A1D87" w:rsidRDefault="005A1D87" w:rsidP="005A1D87">
            <w:pPr>
              <w:spacing w:line="288" w:lineRule="atLeast"/>
              <w:rPr>
                <w:rFonts w:ascii="inherit" w:hAnsi="inherit"/>
                <w:color w:val="666666"/>
                <w:sz w:val="19"/>
                <w:szCs w:val="19"/>
              </w:rPr>
            </w:pP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t>Warm Up, national invitational, Red Lodge Clay Center, Red Lodge, MT.</w:t>
            </w: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br/>
            </w:r>
            <w:proofErr w:type="spellStart"/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t>Yunomi</w:t>
            </w:r>
            <w:proofErr w:type="spellEnd"/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t xml:space="preserve"> Show, national invitational, AKAR, Iowa City, IA.</w:t>
            </w:r>
          </w:p>
        </w:tc>
      </w:tr>
      <w:tr w:rsidR="005A1D87" w:rsidRPr="005A1D87" w:rsidTr="005A1D8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2" w:type="dxa"/>
              <w:left w:w="64" w:type="dxa"/>
              <w:bottom w:w="32" w:type="dxa"/>
              <w:right w:w="64" w:type="dxa"/>
            </w:tcMar>
          </w:tcPr>
          <w:p w:rsidR="005A1D87" w:rsidRPr="005A1D87" w:rsidRDefault="005A1D87" w:rsidP="005A1D87">
            <w:pPr>
              <w:spacing w:line="288" w:lineRule="atLeast"/>
              <w:rPr>
                <w:rFonts w:ascii="inherit" w:hAnsi="inherit"/>
                <w:color w:val="666666"/>
                <w:sz w:val="19"/>
                <w:szCs w:val="19"/>
              </w:rPr>
            </w:pP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2" w:type="dxa"/>
              <w:left w:w="64" w:type="dxa"/>
              <w:bottom w:w="32" w:type="dxa"/>
              <w:right w:w="64" w:type="dxa"/>
            </w:tcMar>
          </w:tcPr>
          <w:p w:rsidR="005A1D87" w:rsidRPr="005A1D87" w:rsidRDefault="005A1D87" w:rsidP="005A1D87">
            <w:pPr>
              <w:spacing w:line="288" w:lineRule="atLeast"/>
              <w:rPr>
                <w:rFonts w:ascii="inherit" w:hAnsi="inherit"/>
                <w:color w:val="666666"/>
                <w:sz w:val="19"/>
                <w:szCs w:val="19"/>
              </w:rPr>
            </w:pP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t>2008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2" w:type="dxa"/>
              <w:left w:w="64" w:type="dxa"/>
              <w:bottom w:w="32" w:type="dxa"/>
              <w:right w:w="64" w:type="dxa"/>
            </w:tcMar>
          </w:tcPr>
          <w:p w:rsidR="005A1D87" w:rsidRPr="005A1D87" w:rsidRDefault="005A1D87" w:rsidP="005A1D87">
            <w:pPr>
              <w:spacing w:line="288" w:lineRule="atLeast"/>
              <w:rPr>
                <w:rFonts w:ascii="inherit" w:hAnsi="inherit"/>
                <w:color w:val="666666"/>
                <w:sz w:val="19"/>
                <w:szCs w:val="19"/>
              </w:rPr>
            </w:pP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t xml:space="preserve">34th Annual Pottery Show, </w:t>
            </w:r>
            <w:proofErr w:type="spellStart"/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t>curated</w:t>
            </w:r>
            <w:proofErr w:type="spellEnd"/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t xml:space="preserve"> by Karen Karnes, Demarest, NJ.</w:t>
            </w: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br/>
              <w:t xml:space="preserve">Holiday Show, </w:t>
            </w:r>
            <w:proofErr w:type="spellStart"/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t>Lill</w:t>
            </w:r>
            <w:proofErr w:type="spellEnd"/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t xml:space="preserve"> Street Art Gallery, Chicago, IL.</w:t>
            </w: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br/>
              <w:t xml:space="preserve">Made in Clay, national invitational, Greenwich House Pottery, </w:t>
            </w:r>
            <w:proofErr w:type="gramStart"/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t>New</w:t>
            </w:r>
            <w:proofErr w:type="gramEnd"/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t xml:space="preserve"> York, NY.</w:t>
            </w: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br/>
              <w:t>Bray Exhibition, invitational, The Galaxies, Chicago, IL.</w:t>
            </w: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br/>
              <w:t xml:space="preserve">Legacy: with Bunny McBride, </w:t>
            </w:r>
            <w:proofErr w:type="spellStart"/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t>curated</w:t>
            </w:r>
            <w:proofErr w:type="spellEnd"/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t xml:space="preserve"> by Bunny McBride, AKAR, Iowa City, IA.</w:t>
            </w: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br/>
              <w:t>La Mesa, For The Table, national invitational, NCECA Show, Pittsburgh, PA.</w:t>
            </w: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br/>
              <w:t>All Fired Up: The Artful Tabletop, national invitational, Lyndhurst Historic Site, Tarrytown, NY.</w:t>
            </w: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br/>
            </w:r>
            <w:proofErr w:type="spellStart"/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t>Yunomi</w:t>
            </w:r>
            <w:proofErr w:type="spellEnd"/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t xml:space="preserve"> Show, national invitational, AKAR, Iowa City, IA.</w:t>
            </w: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br/>
              <w:t xml:space="preserve">Sip, Slurp, Gulp, </w:t>
            </w:r>
            <w:proofErr w:type="gramStart"/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t>national</w:t>
            </w:r>
            <w:proofErr w:type="gramEnd"/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t xml:space="preserve"> invitational, Santa Fe Clay, Santa Fe, NM.</w:t>
            </w: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br/>
              <w:t>Strictly Functional Pottery National, juried exhibition, Market House Craft Center, East Petersburg, PA.</w:t>
            </w:r>
          </w:p>
        </w:tc>
      </w:tr>
      <w:tr w:rsidR="005A1D87" w:rsidRPr="005A1D87" w:rsidTr="005A1D8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2" w:type="dxa"/>
              <w:left w:w="64" w:type="dxa"/>
              <w:bottom w:w="32" w:type="dxa"/>
              <w:right w:w="64" w:type="dxa"/>
            </w:tcMar>
          </w:tcPr>
          <w:p w:rsidR="005A1D87" w:rsidRPr="005A1D87" w:rsidRDefault="005A1D87" w:rsidP="005A1D87">
            <w:pPr>
              <w:spacing w:line="288" w:lineRule="atLeast"/>
              <w:rPr>
                <w:rFonts w:ascii="inherit" w:hAnsi="inherit"/>
                <w:color w:val="666666"/>
                <w:sz w:val="19"/>
                <w:szCs w:val="19"/>
              </w:rPr>
            </w:pP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2" w:type="dxa"/>
              <w:left w:w="64" w:type="dxa"/>
              <w:bottom w:w="32" w:type="dxa"/>
              <w:right w:w="64" w:type="dxa"/>
            </w:tcMar>
          </w:tcPr>
          <w:p w:rsidR="005A1D87" w:rsidRPr="005A1D87" w:rsidRDefault="005A1D87" w:rsidP="005A1D87">
            <w:pPr>
              <w:spacing w:line="288" w:lineRule="atLeast"/>
              <w:rPr>
                <w:rFonts w:ascii="inherit" w:hAnsi="inherit"/>
                <w:color w:val="666666"/>
                <w:sz w:val="19"/>
                <w:szCs w:val="19"/>
              </w:rPr>
            </w:pP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t> 2007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2" w:type="dxa"/>
              <w:left w:w="64" w:type="dxa"/>
              <w:bottom w:w="32" w:type="dxa"/>
              <w:right w:w="64" w:type="dxa"/>
            </w:tcMar>
          </w:tcPr>
          <w:p w:rsidR="005A1D87" w:rsidRPr="005A1D87" w:rsidRDefault="005A1D87" w:rsidP="005A1D87">
            <w:pPr>
              <w:spacing w:line="288" w:lineRule="atLeast"/>
              <w:rPr>
                <w:rFonts w:ascii="inherit" w:hAnsi="inherit"/>
                <w:color w:val="666666"/>
                <w:sz w:val="19"/>
                <w:szCs w:val="19"/>
              </w:rPr>
            </w:pP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t>30x5, national invitational, AKAR, Iowa City, IA.</w:t>
            </w: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br/>
              <w:t xml:space="preserve">33rd Annual Pottery Show, </w:t>
            </w:r>
            <w:proofErr w:type="spellStart"/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t>curated</w:t>
            </w:r>
            <w:proofErr w:type="spellEnd"/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t xml:space="preserve"> by Karen Karnes, Demarest, NJ.</w:t>
            </w: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br/>
              <w:t>Objects of Utility, national invitational, The Clay Studio of Missoula, Missoula, MT.</w:t>
            </w: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br/>
              <w:t>La Mesa, For the Table, national invitational, Santa Fe, NM.</w:t>
            </w: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br/>
              <w:t>Consider the Cup, national invitational, The Artisan Gallery, Northampton, MA.</w:t>
            </w: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br/>
              <w:t>Pitcher This, A.D. Gallery, national invitational, University of North Carolina at Pembroke, NC.</w:t>
            </w: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br/>
              <w:t xml:space="preserve">From the Earth, University of Kentucky Museum of </w:t>
            </w:r>
            <w:proofErr w:type="gramStart"/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t>Art,</w:t>
            </w:r>
            <w:proofErr w:type="gramEnd"/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t xml:space="preserve"> </w:t>
            </w:r>
            <w:proofErr w:type="spellStart"/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t>curated</w:t>
            </w:r>
            <w:proofErr w:type="spellEnd"/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t xml:space="preserve"> by Joe </w:t>
            </w:r>
            <w:proofErr w:type="spellStart"/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t>Bova</w:t>
            </w:r>
            <w:proofErr w:type="spellEnd"/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t>, Lexington, KY.</w:t>
            </w: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br/>
              <w:t xml:space="preserve">Wood Fired Invitational 2007, The Clay Place, Carnegie, </w:t>
            </w:r>
            <w:proofErr w:type="gramStart"/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t>PA</w:t>
            </w:r>
            <w:proofErr w:type="gramEnd"/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t>.</w:t>
            </w: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br/>
              <w:t> La Mesa, For The Table, national invitational, NCECA Show, Louisville KY. </w:t>
            </w:r>
            <w:r w:rsidRPr="005A1D87">
              <w:rPr>
                <w:rFonts w:ascii="inherit" w:hAnsi="inherit"/>
                <w:color w:val="666666"/>
                <w:sz w:val="19"/>
              </w:rPr>
              <w:t> </w:t>
            </w: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br/>
              <w:t xml:space="preserve">In Matters of Earth and Flame, </w:t>
            </w:r>
            <w:proofErr w:type="spellStart"/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t>Bernheim</w:t>
            </w:r>
            <w:proofErr w:type="spellEnd"/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t xml:space="preserve"> Forest, Louisville, KY.</w:t>
            </w: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br/>
              <w:t>Art-Stream Exhibition and Tour, Kansas City, MO; Louisville, KY; St. Louis MO.</w:t>
            </w:r>
          </w:p>
        </w:tc>
      </w:tr>
      <w:tr w:rsidR="005A1D87" w:rsidRPr="005A1D87" w:rsidTr="005A1D8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2" w:type="dxa"/>
              <w:left w:w="64" w:type="dxa"/>
              <w:bottom w:w="32" w:type="dxa"/>
              <w:right w:w="64" w:type="dxa"/>
            </w:tcMar>
          </w:tcPr>
          <w:p w:rsidR="005A1D87" w:rsidRPr="005A1D87" w:rsidRDefault="005A1D87" w:rsidP="005A1D87">
            <w:pPr>
              <w:spacing w:line="288" w:lineRule="atLeast"/>
              <w:rPr>
                <w:rFonts w:ascii="inherit" w:hAnsi="inherit"/>
                <w:color w:val="666666"/>
                <w:sz w:val="19"/>
                <w:szCs w:val="19"/>
              </w:rPr>
            </w:pP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2" w:type="dxa"/>
              <w:left w:w="64" w:type="dxa"/>
              <w:bottom w:w="32" w:type="dxa"/>
              <w:right w:w="64" w:type="dxa"/>
            </w:tcMar>
          </w:tcPr>
          <w:p w:rsidR="005A1D87" w:rsidRPr="005A1D87" w:rsidRDefault="005A1D87" w:rsidP="005A1D87">
            <w:pPr>
              <w:spacing w:line="288" w:lineRule="atLeast"/>
              <w:rPr>
                <w:rFonts w:ascii="inherit" w:hAnsi="inherit"/>
                <w:color w:val="666666"/>
                <w:sz w:val="19"/>
                <w:szCs w:val="19"/>
              </w:rPr>
            </w:pP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t>2006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2" w:type="dxa"/>
              <w:left w:w="64" w:type="dxa"/>
              <w:bottom w:w="32" w:type="dxa"/>
              <w:right w:w="64" w:type="dxa"/>
            </w:tcMar>
          </w:tcPr>
          <w:p w:rsidR="005A1D87" w:rsidRPr="005A1D87" w:rsidRDefault="005A1D87" w:rsidP="005A1D87">
            <w:pPr>
              <w:spacing w:line="288" w:lineRule="atLeast"/>
              <w:rPr>
                <w:rFonts w:ascii="inherit" w:hAnsi="inherit"/>
                <w:color w:val="666666"/>
                <w:sz w:val="19"/>
                <w:szCs w:val="19"/>
              </w:rPr>
            </w:pP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t>La Mesa, For The Table, national invitational NCECA Show, Portland, OR.</w:t>
            </w: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br/>
              <w:t xml:space="preserve">32nd Annual Pottery Show, </w:t>
            </w:r>
            <w:proofErr w:type="spellStart"/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t>curated</w:t>
            </w:r>
            <w:proofErr w:type="spellEnd"/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t xml:space="preserve"> by Karen Karnes, Demarest, NJ.</w:t>
            </w: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br/>
              <w:t>Current Work with Guillermo Cuellar, AKAR, Iowa City, IA.</w:t>
            </w: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br/>
              <w:t xml:space="preserve">Living Dishes: A New Generation of Functional Pots, Baltimore Clay Works, </w:t>
            </w:r>
            <w:proofErr w:type="gramStart"/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t>Baltimore</w:t>
            </w:r>
            <w:proofErr w:type="gramEnd"/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t>, MD.</w:t>
            </w: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br/>
              <w:t>36th Annual Ceramics Exhibition, University of Wisconsin, Whitewater, WI.</w:t>
            </w: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br/>
              <w:t>Clay and Glass, national invitational, Corning Community College, Corning, NY.</w:t>
            </w: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br/>
              <w:t>Strictly Functional Pottery National, juried exhibition, Market House Craft Center, East Petersburg, PA.</w:t>
            </w: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br/>
              <w:t>At Your Service, national invitational, Santa Fe Clay, Santa Fe, NM.</w:t>
            </w:r>
          </w:p>
        </w:tc>
      </w:tr>
      <w:tr w:rsidR="005A1D87" w:rsidRPr="005A1D87" w:rsidTr="005A1D8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2" w:type="dxa"/>
              <w:left w:w="64" w:type="dxa"/>
              <w:bottom w:w="32" w:type="dxa"/>
              <w:right w:w="64" w:type="dxa"/>
            </w:tcMar>
          </w:tcPr>
          <w:p w:rsidR="005A1D87" w:rsidRPr="005A1D87" w:rsidRDefault="005A1D87" w:rsidP="005A1D87">
            <w:pPr>
              <w:spacing w:line="288" w:lineRule="atLeast"/>
              <w:rPr>
                <w:rFonts w:ascii="inherit" w:hAnsi="inherit"/>
                <w:color w:val="666666"/>
                <w:sz w:val="19"/>
                <w:szCs w:val="19"/>
              </w:rPr>
            </w:pP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2" w:type="dxa"/>
              <w:left w:w="64" w:type="dxa"/>
              <w:bottom w:w="32" w:type="dxa"/>
              <w:right w:w="64" w:type="dxa"/>
            </w:tcMar>
          </w:tcPr>
          <w:p w:rsidR="005A1D87" w:rsidRPr="005A1D87" w:rsidRDefault="005A1D87" w:rsidP="005A1D87">
            <w:pPr>
              <w:spacing w:line="288" w:lineRule="atLeast"/>
              <w:rPr>
                <w:rFonts w:ascii="inherit" w:hAnsi="inherit"/>
                <w:color w:val="666666"/>
                <w:sz w:val="19"/>
                <w:szCs w:val="19"/>
              </w:rPr>
            </w:pP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t>    2005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2" w:type="dxa"/>
              <w:left w:w="64" w:type="dxa"/>
              <w:bottom w:w="32" w:type="dxa"/>
              <w:right w:w="64" w:type="dxa"/>
            </w:tcMar>
          </w:tcPr>
          <w:p w:rsidR="005A1D87" w:rsidRPr="005A1D87" w:rsidRDefault="005A1D87" w:rsidP="005A1D87">
            <w:pPr>
              <w:spacing w:line="288" w:lineRule="atLeast"/>
              <w:rPr>
                <w:rFonts w:ascii="inherit" w:hAnsi="inherit"/>
                <w:color w:val="666666"/>
                <w:sz w:val="19"/>
                <w:szCs w:val="19"/>
              </w:rPr>
            </w:pP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t>La Mesa, For The Table, national invitational, NCECA Show, Baltimore, MD.</w:t>
            </w: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br/>
              <w:t>Strictly Functional Pottery National, juried exhibition, Market House Craft Center, Lancaster, PA.</w:t>
            </w: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br/>
              <w:t>Exploring the Domestic Landscape, Art-Stream Nomadic Gallery NCECA, Baltimore, MD.</w:t>
            </w:r>
            <w:r w:rsidRPr="005A1D87">
              <w:rPr>
                <w:rFonts w:ascii="inherit" w:hAnsi="inherit"/>
                <w:color w:val="666666"/>
                <w:sz w:val="19"/>
              </w:rPr>
              <w:t> </w:t>
            </w: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br/>
              <w:t>Current Work, AKAR, Iowa City, IA.</w:t>
            </w: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br/>
              <w:t>Simple Cup, Kobo Gallery, Seattle, WA.</w:t>
            </w:r>
          </w:p>
        </w:tc>
      </w:tr>
      <w:tr w:rsidR="005A1D87" w:rsidRPr="005A1D87" w:rsidTr="005A1D8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2" w:type="dxa"/>
              <w:left w:w="64" w:type="dxa"/>
              <w:bottom w:w="32" w:type="dxa"/>
              <w:right w:w="64" w:type="dxa"/>
            </w:tcMar>
          </w:tcPr>
          <w:p w:rsidR="005A1D87" w:rsidRPr="005A1D87" w:rsidRDefault="005A1D87" w:rsidP="005A1D87">
            <w:pPr>
              <w:spacing w:line="288" w:lineRule="atLeast"/>
              <w:rPr>
                <w:rFonts w:ascii="inherit" w:hAnsi="inherit"/>
                <w:color w:val="666666"/>
                <w:sz w:val="19"/>
                <w:szCs w:val="19"/>
              </w:rPr>
            </w:pP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2" w:type="dxa"/>
              <w:left w:w="64" w:type="dxa"/>
              <w:bottom w:w="32" w:type="dxa"/>
              <w:right w:w="64" w:type="dxa"/>
            </w:tcMar>
          </w:tcPr>
          <w:p w:rsidR="005A1D87" w:rsidRPr="005A1D87" w:rsidRDefault="005A1D87" w:rsidP="005A1D87">
            <w:pPr>
              <w:spacing w:line="288" w:lineRule="atLeast"/>
              <w:rPr>
                <w:rFonts w:ascii="inherit" w:hAnsi="inherit"/>
                <w:color w:val="666666"/>
                <w:sz w:val="19"/>
                <w:szCs w:val="19"/>
              </w:rPr>
            </w:pP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t>  2004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2" w:type="dxa"/>
              <w:left w:w="64" w:type="dxa"/>
              <w:bottom w:w="32" w:type="dxa"/>
              <w:right w:w="64" w:type="dxa"/>
            </w:tcMar>
          </w:tcPr>
          <w:p w:rsidR="005A1D87" w:rsidRPr="005A1D87" w:rsidRDefault="005A1D87" w:rsidP="005A1D87">
            <w:pPr>
              <w:spacing w:line="288" w:lineRule="atLeast"/>
              <w:rPr>
                <w:rFonts w:ascii="inherit" w:hAnsi="inherit"/>
                <w:color w:val="666666"/>
                <w:sz w:val="19"/>
                <w:szCs w:val="19"/>
              </w:rPr>
            </w:pP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t> Strictly Functional Pottery National, juried exhibition, Market House Craft Center, Lancaster, PA.</w:t>
            </w: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br/>
              <w:t xml:space="preserve">Small Treasures, </w:t>
            </w:r>
            <w:proofErr w:type="spellStart"/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t>Lill</w:t>
            </w:r>
            <w:proofErr w:type="spellEnd"/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t xml:space="preserve"> Street Art Center, Chicago, IL.</w:t>
            </w: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br/>
              <w:t>Art for the Table, Art-Stream Nomadic Gallery, NCECA, Indianapolis, IN.</w:t>
            </w: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br/>
              <w:t xml:space="preserve">National Ceramics Exhibition, invitational, </w:t>
            </w:r>
            <w:proofErr w:type="spellStart"/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t>Cerlan</w:t>
            </w:r>
            <w:proofErr w:type="spellEnd"/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t xml:space="preserve"> Gallery, Lexington, KY.</w:t>
            </w: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br/>
              <w:t xml:space="preserve">Gems From the Fire, juried exhibition, International </w:t>
            </w:r>
            <w:proofErr w:type="spellStart"/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t>Woodfire</w:t>
            </w:r>
            <w:proofErr w:type="spellEnd"/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t xml:space="preserve"> Conference, Cedar Rapids, IA.</w:t>
            </w: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br/>
              <w:t>Splendid Table, Kentucky Museum of Art and Design, Louisville, KY.</w:t>
            </w: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br/>
              <w:t>State of Clay, national invitational, Lexington Art and Craft Guild, Lexington, MA.</w:t>
            </w: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br/>
              <w:t>First Helpings: Plates and Platters, national exhibition, Northern Clay Center, Minneapolis, MN.</w:t>
            </w: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br/>
              <w:t>American Pottery Festival, national exhibition, Northern Clay Center, Minneapolis, MN.</w:t>
            </w:r>
          </w:p>
        </w:tc>
      </w:tr>
      <w:tr w:rsidR="005A1D87" w:rsidRPr="005A1D87" w:rsidTr="005A1D8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2" w:type="dxa"/>
              <w:left w:w="64" w:type="dxa"/>
              <w:bottom w:w="32" w:type="dxa"/>
              <w:right w:w="64" w:type="dxa"/>
            </w:tcMar>
          </w:tcPr>
          <w:p w:rsidR="005A1D87" w:rsidRPr="005A1D87" w:rsidRDefault="005A1D87" w:rsidP="005A1D87">
            <w:pPr>
              <w:spacing w:line="288" w:lineRule="atLeast"/>
              <w:rPr>
                <w:rFonts w:ascii="inherit" w:hAnsi="inherit"/>
                <w:color w:val="666666"/>
                <w:sz w:val="19"/>
                <w:szCs w:val="19"/>
              </w:rPr>
            </w:pP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2" w:type="dxa"/>
              <w:left w:w="64" w:type="dxa"/>
              <w:bottom w:w="32" w:type="dxa"/>
              <w:right w:w="64" w:type="dxa"/>
            </w:tcMar>
          </w:tcPr>
          <w:p w:rsidR="005A1D87" w:rsidRPr="005A1D87" w:rsidRDefault="005A1D87" w:rsidP="005A1D87">
            <w:pPr>
              <w:spacing w:line="288" w:lineRule="atLeast"/>
              <w:rPr>
                <w:rFonts w:ascii="inherit" w:hAnsi="inherit"/>
                <w:color w:val="666666"/>
                <w:sz w:val="19"/>
                <w:szCs w:val="19"/>
              </w:rPr>
            </w:pP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t>  2003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2" w:type="dxa"/>
              <w:left w:w="64" w:type="dxa"/>
              <w:bottom w:w="32" w:type="dxa"/>
              <w:right w:w="64" w:type="dxa"/>
            </w:tcMar>
          </w:tcPr>
          <w:p w:rsidR="005A1D87" w:rsidRPr="005A1D87" w:rsidRDefault="005A1D87" w:rsidP="005A1D87">
            <w:pPr>
              <w:spacing w:line="288" w:lineRule="atLeast"/>
              <w:rPr>
                <w:rFonts w:ascii="inherit" w:hAnsi="inherit"/>
                <w:color w:val="666666"/>
                <w:sz w:val="19"/>
                <w:szCs w:val="19"/>
              </w:rPr>
            </w:pP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t> Strictly Functional Pottery National, juried exhibition, Market House Craft Center, Lancaster, PA.</w:t>
            </w: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br/>
              <w:t>American Pottery Festival, national exhibition, Northern Clay Center, Minneapolis, MN.</w:t>
            </w: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br/>
              <w:t xml:space="preserve">Snow Birds, national invitational, Santa Fe Clay, </w:t>
            </w:r>
            <w:proofErr w:type="gramStart"/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t>Santa</w:t>
            </w:r>
            <w:proofErr w:type="gramEnd"/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t xml:space="preserve"> Fe, NM.</w:t>
            </w: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br/>
              <w:t>Tea for Two or Twenty, national invitational, Northern Clay Center, Minneapolis, MN.</w:t>
            </w: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br/>
              <w:t>Sensuous, national invitational, Red Star Studios, Kansas City, MO.</w:t>
            </w: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br/>
              <w:t>Clay, national invitational, The Museum of Contemporary Art of Georgia, Atlanta, GA.</w:t>
            </w:r>
          </w:p>
        </w:tc>
      </w:tr>
      <w:tr w:rsidR="005A1D87" w:rsidRPr="005A1D87" w:rsidTr="005A1D8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2" w:type="dxa"/>
              <w:left w:w="64" w:type="dxa"/>
              <w:bottom w:w="32" w:type="dxa"/>
              <w:right w:w="64" w:type="dxa"/>
            </w:tcMar>
          </w:tcPr>
          <w:p w:rsidR="005A1D87" w:rsidRPr="005A1D87" w:rsidRDefault="005A1D87" w:rsidP="005A1D87">
            <w:pPr>
              <w:spacing w:line="288" w:lineRule="atLeast"/>
              <w:rPr>
                <w:rFonts w:ascii="inherit" w:hAnsi="inherit"/>
                <w:color w:val="666666"/>
                <w:sz w:val="19"/>
                <w:szCs w:val="19"/>
              </w:rPr>
            </w:pP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2" w:type="dxa"/>
              <w:left w:w="64" w:type="dxa"/>
              <w:bottom w:w="32" w:type="dxa"/>
              <w:right w:w="64" w:type="dxa"/>
            </w:tcMar>
          </w:tcPr>
          <w:p w:rsidR="005A1D87" w:rsidRPr="005A1D87" w:rsidRDefault="005A1D87" w:rsidP="005A1D87">
            <w:pPr>
              <w:spacing w:line="288" w:lineRule="atLeast"/>
              <w:rPr>
                <w:rFonts w:ascii="inherit" w:hAnsi="inherit"/>
                <w:color w:val="666666"/>
                <w:sz w:val="19"/>
                <w:szCs w:val="19"/>
              </w:rPr>
            </w:pP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t>2002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2" w:type="dxa"/>
              <w:left w:w="64" w:type="dxa"/>
              <w:bottom w:w="32" w:type="dxa"/>
              <w:right w:w="64" w:type="dxa"/>
            </w:tcMar>
          </w:tcPr>
          <w:p w:rsidR="005A1D87" w:rsidRPr="005A1D87" w:rsidRDefault="005A1D87" w:rsidP="005A1D87">
            <w:pPr>
              <w:spacing w:line="288" w:lineRule="atLeast"/>
              <w:rPr>
                <w:rFonts w:ascii="inherit" w:hAnsi="inherit"/>
                <w:color w:val="666666"/>
                <w:sz w:val="19"/>
                <w:szCs w:val="19"/>
              </w:rPr>
            </w:pP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t>Clay and Glass, national invitational, Corning Community College, Corning, NY.</w:t>
            </w: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br/>
              <w:t>Strictly Functional Pottery National, juried exhibition, Market House Craft Center, Lancaster, PA.</w:t>
            </w: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br/>
              <w:t>American Pottery Festival, national invitational, Northern Clay Center, Minneapolis, MN.</w:t>
            </w: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br/>
              <w:t>La Mesa, For the Table, national invitational, Santa Fe Clay, Santa Fe, NM.</w:t>
            </w: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br/>
              <w:t>Necessary Objects, national invitational, The Arts Center, St. Petersburg, FL</w:t>
            </w:r>
          </w:p>
        </w:tc>
      </w:tr>
      <w:tr w:rsidR="005A1D87" w:rsidRPr="005A1D87" w:rsidTr="005A1D8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2" w:type="dxa"/>
              <w:left w:w="64" w:type="dxa"/>
              <w:bottom w:w="32" w:type="dxa"/>
              <w:right w:w="64" w:type="dxa"/>
            </w:tcMar>
          </w:tcPr>
          <w:p w:rsidR="005A1D87" w:rsidRPr="005A1D87" w:rsidRDefault="005A1D87" w:rsidP="005A1D87">
            <w:pPr>
              <w:spacing w:line="288" w:lineRule="atLeast"/>
              <w:rPr>
                <w:rFonts w:ascii="inherit" w:hAnsi="inherit"/>
                <w:color w:val="666666"/>
                <w:sz w:val="19"/>
                <w:szCs w:val="19"/>
              </w:rPr>
            </w:pP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2" w:type="dxa"/>
              <w:left w:w="64" w:type="dxa"/>
              <w:bottom w:w="32" w:type="dxa"/>
              <w:right w:w="64" w:type="dxa"/>
            </w:tcMar>
          </w:tcPr>
          <w:p w:rsidR="005A1D87" w:rsidRPr="005A1D87" w:rsidRDefault="005A1D87" w:rsidP="005A1D87">
            <w:pPr>
              <w:spacing w:line="288" w:lineRule="atLeast"/>
              <w:rPr>
                <w:rFonts w:ascii="inherit" w:hAnsi="inherit"/>
                <w:color w:val="666666"/>
                <w:sz w:val="19"/>
                <w:szCs w:val="19"/>
              </w:rPr>
            </w:pP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t>2001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2" w:type="dxa"/>
              <w:left w:w="64" w:type="dxa"/>
              <w:bottom w:w="32" w:type="dxa"/>
              <w:right w:w="64" w:type="dxa"/>
            </w:tcMar>
          </w:tcPr>
          <w:p w:rsidR="005A1D87" w:rsidRPr="005A1D87" w:rsidRDefault="005A1D87" w:rsidP="005A1D87">
            <w:pPr>
              <w:spacing w:line="288" w:lineRule="atLeast"/>
              <w:rPr>
                <w:rFonts w:ascii="inherit" w:hAnsi="inherit"/>
                <w:color w:val="666666"/>
                <w:sz w:val="19"/>
                <w:szCs w:val="19"/>
              </w:rPr>
            </w:pP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t>Strictly Functional Pottery National, juried exhibition, Market House Craft Center, Lancaster, PA.</w:t>
            </w: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br/>
              <w:t>2001: A Clay Odyssey, Archie Bray Foundation 50th Anniversary, Helena, MT.</w:t>
            </w:r>
          </w:p>
        </w:tc>
      </w:tr>
      <w:tr w:rsidR="005A1D87" w:rsidRPr="005A1D87" w:rsidTr="005A1D8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2" w:type="dxa"/>
              <w:left w:w="64" w:type="dxa"/>
              <w:bottom w:w="32" w:type="dxa"/>
              <w:right w:w="64" w:type="dxa"/>
            </w:tcMar>
          </w:tcPr>
          <w:p w:rsidR="005A1D87" w:rsidRPr="005A1D87" w:rsidRDefault="005A1D87" w:rsidP="005A1D87">
            <w:pPr>
              <w:spacing w:line="288" w:lineRule="atLeast"/>
              <w:rPr>
                <w:rFonts w:ascii="inherit" w:hAnsi="inherit"/>
                <w:color w:val="666666"/>
                <w:sz w:val="19"/>
                <w:szCs w:val="19"/>
              </w:rPr>
            </w:pP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2" w:type="dxa"/>
              <w:left w:w="64" w:type="dxa"/>
              <w:bottom w:w="32" w:type="dxa"/>
              <w:right w:w="64" w:type="dxa"/>
            </w:tcMar>
          </w:tcPr>
          <w:p w:rsidR="005A1D87" w:rsidRPr="005A1D87" w:rsidRDefault="005A1D87" w:rsidP="005A1D87">
            <w:pPr>
              <w:spacing w:line="288" w:lineRule="atLeast"/>
              <w:rPr>
                <w:rFonts w:ascii="inherit" w:hAnsi="inherit"/>
                <w:color w:val="666666"/>
                <w:sz w:val="19"/>
                <w:szCs w:val="19"/>
              </w:rPr>
            </w:pP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t>2000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2" w:type="dxa"/>
              <w:left w:w="64" w:type="dxa"/>
              <w:bottom w:w="32" w:type="dxa"/>
              <w:right w:w="64" w:type="dxa"/>
            </w:tcMar>
          </w:tcPr>
          <w:p w:rsidR="005A1D87" w:rsidRPr="005A1D87" w:rsidRDefault="005A1D87" w:rsidP="005A1D87">
            <w:pPr>
              <w:spacing w:line="288" w:lineRule="atLeast"/>
              <w:rPr>
                <w:rFonts w:ascii="inherit" w:hAnsi="inherit"/>
                <w:color w:val="666666"/>
                <w:sz w:val="19"/>
                <w:szCs w:val="19"/>
              </w:rPr>
            </w:pP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t>Strictly Functional Pottery National, juried exhibition, Market House Craft Center, Lancaster, PA.</w:t>
            </w: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br/>
              <w:t xml:space="preserve">Celebrate the Object, Utilitarian Clay III, </w:t>
            </w:r>
            <w:proofErr w:type="spellStart"/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t>Arrowmont</w:t>
            </w:r>
            <w:proofErr w:type="spellEnd"/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t xml:space="preserve"> School, Gatlinburg TN.</w:t>
            </w: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br/>
              <w:t>Bridge: A Show of Ceramic Work, Delta Axis Gallery, Memphis, TN.</w:t>
            </w:r>
          </w:p>
        </w:tc>
      </w:tr>
      <w:tr w:rsidR="005A1D87" w:rsidRPr="005A1D87" w:rsidTr="005A1D87"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2" w:type="dxa"/>
              <w:left w:w="64" w:type="dxa"/>
              <w:bottom w:w="32" w:type="dxa"/>
              <w:right w:w="64" w:type="dxa"/>
            </w:tcMar>
          </w:tcPr>
          <w:p w:rsidR="005A1D87" w:rsidRPr="005A1D87" w:rsidRDefault="005A1D87" w:rsidP="005A1D87">
            <w:pPr>
              <w:spacing w:line="288" w:lineRule="atLeast"/>
              <w:rPr>
                <w:rFonts w:ascii="inherit" w:hAnsi="inherit"/>
                <w:color w:val="666666"/>
                <w:sz w:val="19"/>
                <w:szCs w:val="19"/>
              </w:rPr>
            </w:pP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t>Published Articles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2" w:type="dxa"/>
              <w:left w:w="64" w:type="dxa"/>
              <w:bottom w:w="32" w:type="dxa"/>
              <w:right w:w="64" w:type="dxa"/>
            </w:tcMar>
          </w:tcPr>
          <w:p w:rsidR="005A1D87" w:rsidRPr="005A1D87" w:rsidRDefault="005A1D87" w:rsidP="005A1D87">
            <w:pPr>
              <w:spacing w:line="288" w:lineRule="atLeast"/>
              <w:rPr>
                <w:rFonts w:ascii="inherit" w:hAnsi="inherit"/>
                <w:color w:val="666666"/>
                <w:sz w:val="19"/>
                <w:szCs w:val="19"/>
              </w:rPr>
            </w:pP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t xml:space="preserve">“Hard Work if You Can Get it,” The Log Book: International </w:t>
            </w:r>
            <w:proofErr w:type="spellStart"/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t>Woodfire</w:t>
            </w:r>
            <w:proofErr w:type="spellEnd"/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t xml:space="preserve"> Ceramics Publication, cover article, Republic of Ireland, pp.3-10, Issue 35, September 2008.</w:t>
            </w: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br/>
              <w:t>“Becoming Inarticulate,” Studio Potter, Vol. 35, No. 2, Summer/Fall 2007.</w:t>
            </w: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br/>
              <w:t>Interview, Podcast on Anagama-West.com website, with Odin Maxwell, Spring 2007.</w:t>
            </w: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br/>
              <w:t xml:space="preserve">“Critical Care,” Ceramics Monthly. </w:t>
            </w:r>
            <w:proofErr w:type="gramStart"/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t>pp</w:t>
            </w:r>
            <w:proofErr w:type="gramEnd"/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t>. 34-38 August/September 2006.</w:t>
            </w: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br/>
              <w:t xml:space="preserve">“Staying Power,” The Log Book: International </w:t>
            </w:r>
            <w:proofErr w:type="spellStart"/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t>Woodfire</w:t>
            </w:r>
            <w:proofErr w:type="spellEnd"/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t xml:space="preserve"> Ceramics Publication, Republic of Ireland, pp.14-18, Issue 19, October 2004.</w:t>
            </w: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br/>
              <w:t xml:space="preserve">“The Functional </w:t>
            </w:r>
            <w:proofErr w:type="spellStart"/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t>Saggar</w:t>
            </w:r>
            <w:proofErr w:type="spellEnd"/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t>,” Clay Times, Vol. 5, No. 2, March/April 1999.</w:t>
            </w:r>
          </w:p>
        </w:tc>
      </w:tr>
      <w:tr w:rsidR="005A1D87" w:rsidRPr="005A1D87" w:rsidTr="005A1D87"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2" w:type="dxa"/>
              <w:left w:w="64" w:type="dxa"/>
              <w:bottom w:w="32" w:type="dxa"/>
              <w:right w:w="64" w:type="dxa"/>
            </w:tcMar>
          </w:tcPr>
          <w:p w:rsidR="005A1D87" w:rsidRPr="005A1D87" w:rsidRDefault="005A1D87" w:rsidP="005A1D87">
            <w:pPr>
              <w:spacing w:line="288" w:lineRule="atLeast"/>
              <w:rPr>
                <w:rFonts w:ascii="inherit" w:hAnsi="inherit"/>
                <w:color w:val="666666"/>
                <w:sz w:val="19"/>
                <w:szCs w:val="19"/>
              </w:rPr>
            </w:pP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t>Works Cited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2" w:type="dxa"/>
              <w:left w:w="64" w:type="dxa"/>
              <w:bottom w:w="32" w:type="dxa"/>
              <w:right w:w="64" w:type="dxa"/>
            </w:tcMar>
          </w:tcPr>
          <w:p w:rsidR="005A1D87" w:rsidRPr="005A1D87" w:rsidRDefault="005A1D87" w:rsidP="005A1D87">
            <w:pPr>
              <w:spacing w:line="288" w:lineRule="atLeast"/>
              <w:rPr>
                <w:rFonts w:ascii="inherit" w:hAnsi="inherit"/>
                <w:color w:val="666666"/>
                <w:sz w:val="19"/>
                <w:szCs w:val="19"/>
              </w:rPr>
            </w:pP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t xml:space="preserve">500 Tiles, juried by Angelica </w:t>
            </w:r>
            <w:proofErr w:type="spellStart"/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t>Pozo</w:t>
            </w:r>
            <w:proofErr w:type="spellEnd"/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t>, Lark Publications, 2007.</w:t>
            </w: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br/>
              <w:t xml:space="preserve">Review of Home: </w:t>
            </w:r>
            <w:proofErr w:type="spellStart"/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t>Woodfire</w:t>
            </w:r>
            <w:proofErr w:type="spellEnd"/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t xml:space="preserve"> Interpretations by Dorothy Joiner, Ceramics Monthly, </w:t>
            </w:r>
            <w:proofErr w:type="gramStart"/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t>March</w:t>
            </w:r>
            <w:proofErr w:type="gramEnd"/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t xml:space="preserve"> 2007.</w:t>
            </w: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br/>
              <w:t xml:space="preserve">500 Pitchers, juried by Terry </w:t>
            </w:r>
            <w:proofErr w:type="spellStart"/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t>Gess</w:t>
            </w:r>
            <w:proofErr w:type="spellEnd"/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t>, Lark Publications, 2006.</w:t>
            </w: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br/>
              <w:t>“Living Dishes” Clay Times pp. 7, 30-31, Vol.12. No.2. March/April 2006.</w:t>
            </w:r>
            <w:r w:rsidRPr="005A1D87">
              <w:rPr>
                <w:rFonts w:ascii="inherit" w:hAnsi="inherit"/>
                <w:color w:val="666666"/>
                <w:sz w:val="19"/>
              </w:rPr>
              <w:t> </w:t>
            </w: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br/>
              <w:t> “All Cylinders Firing” Clay Times, cover article, pp.14-18, Vol. 11, January/February 2005.</w:t>
            </w: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br/>
              <w:t> “Twenty One Young American Potters,” Studio Potter, pg. 49, Volume 32, No. 2, June 2004.</w:t>
            </w: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br/>
              <w:t xml:space="preserve">Contemporary American Ceramics, Kevin </w:t>
            </w:r>
            <w:proofErr w:type="spellStart"/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t>Hluch</w:t>
            </w:r>
            <w:proofErr w:type="spellEnd"/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t>, Krause Publications, 2001.</w:t>
            </w:r>
          </w:p>
        </w:tc>
      </w:tr>
      <w:tr w:rsidR="005A1D87" w:rsidRPr="005A1D87" w:rsidTr="005A1D87"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2" w:type="dxa"/>
              <w:left w:w="64" w:type="dxa"/>
              <w:bottom w:w="32" w:type="dxa"/>
              <w:right w:w="64" w:type="dxa"/>
            </w:tcMar>
          </w:tcPr>
          <w:p w:rsidR="005A1D87" w:rsidRPr="005A1D87" w:rsidRDefault="005A1D87" w:rsidP="005A1D87">
            <w:pPr>
              <w:spacing w:line="288" w:lineRule="atLeast"/>
              <w:rPr>
                <w:rFonts w:ascii="inherit" w:hAnsi="inherit"/>
                <w:color w:val="666666"/>
                <w:sz w:val="19"/>
                <w:szCs w:val="19"/>
              </w:rPr>
            </w:pP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t>Grants &amp;</w:t>
            </w: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br/>
              <w:t>Awards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2" w:type="dxa"/>
              <w:left w:w="64" w:type="dxa"/>
              <w:bottom w:w="32" w:type="dxa"/>
              <w:right w:w="64" w:type="dxa"/>
            </w:tcMar>
          </w:tcPr>
          <w:p w:rsidR="005A1D87" w:rsidRPr="005A1D87" w:rsidRDefault="005A1D87" w:rsidP="005A1D87">
            <w:pPr>
              <w:spacing w:line="288" w:lineRule="atLeast"/>
              <w:rPr>
                <w:rFonts w:ascii="inherit" w:hAnsi="inherit"/>
                <w:color w:val="666666"/>
                <w:sz w:val="19"/>
                <w:szCs w:val="19"/>
              </w:rPr>
            </w:pP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t>State of Clay, 4th place, Lexington Art and Craft Guild, Lexington, MA 2004.</w:t>
            </w: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br/>
              <w:t>Strictly Functional Pottery National, ITC Kiln Coat Award, 2001.</w:t>
            </w: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br/>
              <w:t>Art in the Park, Best of Show 2000, Best 3-D 2002, Honorable Mention, Appleton, WI 2007.</w:t>
            </w: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br/>
              <w:t>State of Clay, Best of Utilitarian, Lexington Art and Craft Guild, Lexington, MA 1999.</w:t>
            </w: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br/>
              <w:t xml:space="preserve">Commissioned work for the </w:t>
            </w:r>
            <w:proofErr w:type="spellStart"/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t>Bucksbaum</w:t>
            </w:r>
            <w:proofErr w:type="spellEnd"/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t xml:space="preserve"> Art Center, Grinnell College, Grinnell, IA 1999.</w:t>
            </w:r>
          </w:p>
        </w:tc>
      </w:tr>
      <w:tr w:rsidR="005A1D87" w:rsidRPr="005A1D87" w:rsidTr="005A1D87"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2" w:type="dxa"/>
              <w:left w:w="64" w:type="dxa"/>
              <w:bottom w:w="32" w:type="dxa"/>
              <w:right w:w="64" w:type="dxa"/>
            </w:tcMar>
          </w:tcPr>
          <w:p w:rsidR="005A1D87" w:rsidRPr="005A1D87" w:rsidRDefault="005A1D87" w:rsidP="005A1D87">
            <w:pPr>
              <w:spacing w:line="288" w:lineRule="atLeast"/>
              <w:rPr>
                <w:rFonts w:ascii="inherit" w:hAnsi="inherit"/>
                <w:color w:val="666666"/>
                <w:sz w:val="19"/>
                <w:szCs w:val="19"/>
              </w:rPr>
            </w:pP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t>Kilns Built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2" w:type="dxa"/>
              <w:left w:w="64" w:type="dxa"/>
              <w:bottom w:w="32" w:type="dxa"/>
              <w:right w:w="64" w:type="dxa"/>
            </w:tcMar>
          </w:tcPr>
          <w:p w:rsidR="005A1D87" w:rsidRPr="005A1D87" w:rsidRDefault="005A1D87" w:rsidP="005A1D87">
            <w:pPr>
              <w:spacing w:line="288" w:lineRule="atLeast"/>
              <w:rPr>
                <w:rFonts w:ascii="inherit" w:hAnsi="inherit"/>
                <w:color w:val="666666"/>
                <w:sz w:val="19"/>
                <w:szCs w:val="19"/>
              </w:rPr>
            </w:pP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t>Downdraft car kiln, gas / salt, 27 cubic feet, Laura Ross Studios, Prospect, KY 2007.</w:t>
            </w: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br/>
            </w:r>
            <w:proofErr w:type="spellStart"/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t>Anagama</w:t>
            </w:r>
            <w:proofErr w:type="spellEnd"/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t>, 100 cubic feet, Wabaunsee Community College, Sugar Grove, IL 2006.</w:t>
            </w: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br/>
            </w:r>
            <w:proofErr w:type="spellStart"/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t>Anagama</w:t>
            </w:r>
            <w:proofErr w:type="spellEnd"/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t>, 250 cubic feet, Southern Illinois University, Edwardsville, IL 2003.</w:t>
            </w: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br/>
            </w:r>
            <w:proofErr w:type="spellStart"/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t>Anagama</w:t>
            </w:r>
            <w:proofErr w:type="spellEnd"/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t>, 100 cubic feet, Syracuse University, Syracuse, NY 2003.</w:t>
            </w: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br/>
            </w:r>
            <w:proofErr w:type="spellStart"/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t>Anagama</w:t>
            </w:r>
            <w:proofErr w:type="spellEnd"/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t>, 100 cubic feet, Corning Community College, Corning, NY 2003.</w:t>
            </w: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br/>
              <w:t xml:space="preserve">Downdraft wood kiln, 100 cubic feet, dual </w:t>
            </w:r>
            <w:proofErr w:type="gramStart"/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t>fire boxes</w:t>
            </w:r>
            <w:proofErr w:type="gramEnd"/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t xml:space="preserve">, </w:t>
            </w:r>
            <w:proofErr w:type="spellStart"/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t>Manatutu</w:t>
            </w:r>
            <w:proofErr w:type="spellEnd"/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t>, East Timor 2003.</w:t>
            </w: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br/>
            </w:r>
            <w:proofErr w:type="spellStart"/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t>Anagama</w:t>
            </w:r>
            <w:proofErr w:type="spellEnd"/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t>, 200 cubic feet, Mill Creek Pottery, Gresham WI 2002.</w:t>
            </w: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br/>
              <w:t>Single chamber wood kiln, Mill Creek Pottery, Gresham WI 1999.</w:t>
            </w: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br/>
            </w:r>
            <w:proofErr w:type="spellStart"/>
            <w:proofErr w:type="gramStart"/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t>Anagama</w:t>
            </w:r>
            <w:proofErr w:type="spellEnd"/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t>,</w:t>
            </w:r>
            <w:proofErr w:type="gramEnd"/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t xml:space="preserve"> consulted and helped build, University of Missouri, Columbia, MO 1997.</w:t>
            </w: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br/>
              <w:t>Single chamber gas /salt kiln, Dallas Craft Guild, Dallas TX 1997.</w:t>
            </w: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br/>
              <w:t xml:space="preserve">Two chamber </w:t>
            </w:r>
            <w:proofErr w:type="spellStart"/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t>catenary</w:t>
            </w:r>
            <w:proofErr w:type="spellEnd"/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t xml:space="preserve"> arch wood kiln, University of Iowa, Iowa City, IA 1997.</w:t>
            </w: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br/>
              <w:t>Tube kiln, wood-fired, University of Iowa, Iowa City, IA 1996.</w:t>
            </w: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br/>
              <w:t xml:space="preserve">Two chambered sprung arch </w:t>
            </w:r>
            <w:proofErr w:type="spellStart"/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t>noborigama</w:t>
            </w:r>
            <w:proofErr w:type="spellEnd"/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t xml:space="preserve"> wood/salt kiln, 400 cubic feet, Farmington, GA 1994.</w:t>
            </w:r>
          </w:p>
        </w:tc>
      </w:tr>
      <w:tr w:rsidR="005A1D87" w:rsidRPr="005A1D87" w:rsidTr="005A1D87"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2" w:type="dxa"/>
              <w:left w:w="64" w:type="dxa"/>
              <w:bottom w:w="32" w:type="dxa"/>
              <w:right w:w="64" w:type="dxa"/>
            </w:tcMar>
          </w:tcPr>
          <w:p w:rsidR="005A1D87" w:rsidRPr="005A1D87" w:rsidRDefault="005A1D87" w:rsidP="005A1D87">
            <w:pPr>
              <w:spacing w:line="288" w:lineRule="atLeast"/>
              <w:rPr>
                <w:rFonts w:ascii="inherit" w:hAnsi="inherit"/>
                <w:color w:val="666666"/>
                <w:sz w:val="19"/>
                <w:szCs w:val="19"/>
              </w:rPr>
            </w:pP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t>Web Design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2" w:type="dxa"/>
              <w:left w:w="64" w:type="dxa"/>
              <w:bottom w:w="32" w:type="dxa"/>
              <w:right w:w="64" w:type="dxa"/>
            </w:tcMar>
          </w:tcPr>
          <w:p w:rsidR="005A1D87" w:rsidRPr="005A1D87" w:rsidRDefault="005A1D87" w:rsidP="005A1D87">
            <w:pPr>
              <w:spacing w:line="288" w:lineRule="atLeast"/>
              <w:textAlignment w:val="baseline"/>
              <w:rPr>
                <w:rFonts w:ascii="inherit" w:hAnsi="inherit" w:cs="Times New Roman"/>
                <w:color w:val="666666"/>
                <w:sz w:val="19"/>
                <w:szCs w:val="19"/>
              </w:rPr>
            </w:pPr>
            <w:r w:rsidRPr="005A1D87">
              <w:rPr>
                <w:rFonts w:ascii="inherit" w:hAnsi="inherit" w:cs="Times New Roman"/>
                <w:color w:val="666666"/>
                <w:sz w:val="19"/>
                <w:szCs w:val="19"/>
              </w:rPr>
              <w:t>Owned and operated woodfire.com since 1998</w:t>
            </w:r>
            <w:r w:rsidRPr="005A1D87">
              <w:rPr>
                <w:rFonts w:ascii="inherit" w:hAnsi="inherit" w:cs="Times New Roman"/>
                <w:color w:val="666666"/>
                <w:sz w:val="19"/>
              </w:rPr>
              <w:t> </w:t>
            </w:r>
            <w:r w:rsidRPr="005A1D87">
              <w:rPr>
                <w:rFonts w:ascii="inherit" w:hAnsi="inherit" w:cs="Times New Roman"/>
                <w:color w:val="666666"/>
                <w:sz w:val="19"/>
                <w:szCs w:val="19"/>
              </w:rPr>
              <w:br/>
              <w:t>Designed and developed drag and drop shopping cart software for one-of-a-kind pieces.</w:t>
            </w:r>
            <w:r w:rsidRPr="005A1D87">
              <w:rPr>
                <w:rFonts w:ascii="inherit" w:hAnsi="inherit" w:cs="Times New Roman"/>
                <w:color w:val="666666"/>
                <w:sz w:val="19"/>
                <w:szCs w:val="19"/>
              </w:rPr>
              <w:br/>
              <w:t>Designed:</w:t>
            </w:r>
          </w:p>
          <w:p w:rsidR="005A1D87" w:rsidRPr="005A1D87" w:rsidRDefault="005A1D87" w:rsidP="005A1D87">
            <w:pPr>
              <w:numPr>
                <w:ilvl w:val="0"/>
                <w:numId w:val="1"/>
              </w:numPr>
              <w:spacing w:line="288" w:lineRule="atLeast"/>
              <w:ind w:left="512"/>
              <w:textAlignment w:val="baseline"/>
              <w:rPr>
                <w:rFonts w:ascii="inherit" w:hAnsi="inherit"/>
                <w:color w:val="666666"/>
                <w:sz w:val="19"/>
                <w:szCs w:val="19"/>
              </w:rPr>
            </w:pPr>
            <w:hyperlink r:id="rId6" w:history="1">
              <w:r w:rsidRPr="005A1D87">
                <w:rPr>
                  <w:rFonts w:ascii="Tahoma" w:hAnsi="Tahoma"/>
                  <w:color w:val="33CCFF"/>
                  <w:sz w:val="22"/>
                </w:rPr>
                <w:t>Diasporaproject.com</w:t>
              </w:r>
            </w:hyperlink>
          </w:p>
          <w:p w:rsidR="005A1D87" w:rsidRPr="005A1D87" w:rsidRDefault="005A1D87" w:rsidP="005A1D87">
            <w:pPr>
              <w:numPr>
                <w:ilvl w:val="0"/>
                <w:numId w:val="1"/>
              </w:numPr>
              <w:spacing w:line="288" w:lineRule="atLeast"/>
              <w:ind w:left="512"/>
              <w:textAlignment w:val="baseline"/>
              <w:rPr>
                <w:rFonts w:ascii="inherit" w:hAnsi="inherit"/>
                <w:color w:val="666666"/>
                <w:sz w:val="19"/>
                <w:szCs w:val="19"/>
              </w:rPr>
            </w:pPr>
            <w:hyperlink r:id="rId7" w:history="1">
              <w:r w:rsidRPr="005A1D87">
                <w:rPr>
                  <w:rFonts w:ascii="Tahoma" w:hAnsi="Tahoma"/>
                  <w:color w:val="33CCFF"/>
                  <w:sz w:val="22"/>
                </w:rPr>
                <w:t>Shawanopres.org</w:t>
              </w:r>
            </w:hyperlink>
          </w:p>
          <w:p w:rsidR="005A1D87" w:rsidRPr="005A1D87" w:rsidRDefault="005A1D87" w:rsidP="005A1D87">
            <w:pPr>
              <w:numPr>
                <w:ilvl w:val="0"/>
                <w:numId w:val="1"/>
              </w:numPr>
              <w:spacing w:line="288" w:lineRule="atLeast"/>
              <w:ind w:left="512"/>
              <w:textAlignment w:val="baseline"/>
              <w:rPr>
                <w:rFonts w:ascii="inherit" w:hAnsi="inherit"/>
                <w:color w:val="666666"/>
                <w:sz w:val="19"/>
                <w:szCs w:val="19"/>
              </w:rPr>
            </w:pPr>
            <w:hyperlink r:id="rId8" w:history="1">
              <w:r w:rsidRPr="005A1D87">
                <w:rPr>
                  <w:rFonts w:ascii="Tahoma" w:hAnsi="Tahoma"/>
                  <w:color w:val="33CCFF"/>
                  <w:sz w:val="22"/>
                </w:rPr>
                <w:t>Lizlurie.com</w:t>
              </w:r>
            </w:hyperlink>
            <w:hyperlink r:id="rId9" w:history="1">
              <w:r w:rsidRPr="005A1D87">
                <w:rPr>
                  <w:rFonts w:ascii="Tahoma" w:hAnsi="Tahoma"/>
                  <w:color w:val="33CCFF"/>
                  <w:sz w:val="22"/>
                  <w:szCs w:val="22"/>
                  <w:bdr w:val="none" w:sz="0" w:space="0" w:color="auto" w:frame="1"/>
                </w:rPr>
                <w:br/>
              </w:r>
            </w:hyperlink>
          </w:p>
          <w:p w:rsidR="005A1D87" w:rsidRPr="005A1D87" w:rsidRDefault="005A1D87" w:rsidP="005A1D87">
            <w:pPr>
              <w:numPr>
                <w:ilvl w:val="0"/>
                <w:numId w:val="1"/>
              </w:numPr>
              <w:spacing w:line="288" w:lineRule="atLeast"/>
              <w:ind w:left="512"/>
              <w:textAlignment w:val="baseline"/>
              <w:rPr>
                <w:rFonts w:ascii="inherit" w:hAnsi="inherit"/>
                <w:color w:val="666666"/>
                <w:sz w:val="19"/>
                <w:szCs w:val="19"/>
              </w:rPr>
            </w:pPr>
            <w:hyperlink r:id="rId10" w:history="1">
              <w:r w:rsidRPr="005A1D87">
                <w:rPr>
                  <w:rFonts w:ascii="Tahoma" w:hAnsi="Tahoma"/>
                  <w:color w:val="33CCFF"/>
                  <w:sz w:val="22"/>
                </w:rPr>
                <w:t>Jorgensonpottery.com</w:t>
              </w:r>
            </w:hyperlink>
          </w:p>
          <w:p w:rsidR="005A1D87" w:rsidRPr="005A1D87" w:rsidRDefault="005A1D87" w:rsidP="005A1D87">
            <w:pPr>
              <w:numPr>
                <w:ilvl w:val="0"/>
                <w:numId w:val="1"/>
              </w:numPr>
              <w:spacing w:line="288" w:lineRule="atLeast"/>
              <w:ind w:left="512"/>
              <w:textAlignment w:val="baseline"/>
              <w:rPr>
                <w:rFonts w:ascii="inherit" w:hAnsi="inherit"/>
                <w:color w:val="666666"/>
                <w:sz w:val="19"/>
                <w:szCs w:val="19"/>
              </w:rPr>
            </w:pPr>
            <w:hyperlink r:id="rId11" w:history="1">
              <w:r w:rsidRPr="005A1D87">
                <w:rPr>
                  <w:rFonts w:ascii="Tahoma" w:hAnsi="Tahoma"/>
                  <w:color w:val="33CCFF"/>
                  <w:sz w:val="22"/>
                </w:rPr>
                <w:t>Wegachurch.com</w:t>
              </w:r>
            </w:hyperlink>
          </w:p>
          <w:p w:rsidR="005A1D87" w:rsidRPr="005A1D87" w:rsidRDefault="005A1D87" w:rsidP="005A1D87">
            <w:pPr>
              <w:numPr>
                <w:ilvl w:val="0"/>
                <w:numId w:val="1"/>
              </w:numPr>
              <w:spacing w:line="288" w:lineRule="atLeast"/>
              <w:ind w:left="512"/>
              <w:textAlignment w:val="baseline"/>
              <w:rPr>
                <w:rFonts w:ascii="inherit" w:hAnsi="inherit"/>
                <w:color w:val="666666"/>
                <w:sz w:val="19"/>
                <w:szCs w:val="19"/>
              </w:rPr>
            </w:pPr>
            <w:hyperlink r:id="rId12" w:history="1">
              <w:r w:rsidRPr="005A1D87">
                <w:rPr>
                  <w:rFonts w:ascii="Tahoma" w:hAnsi="Tahoma"/>
                  <w:color w:val="33CCFF"/>
                  <w:sz w:val="22"/>
                </w:rPr>
                <w:t>Wrhabitat.org</w:t>
              </w:r>
            </w:hyperlink>
            <w:hyperlink r:id="rId13" w:history="1">
              <w:r w:rsidRPr="005A1D87">
                <w:rPr>
                  <w:rFonts w:ascii="Tahoma" w:hAnsi="Tahoma"/>
                  <w:color w:val="33CCFF"/>
                  <w:sz w:val="22"/>
                  <w:szCs w:val="22"/>
                  <w:bdr w:val="none" w:sz="0" w:space="0" w:color="auto" w:frame="1"/>
                </w:rPr>
                <w:br/>
              </w:r>
            </w:hyperlink>
          </w:p>
          <w:p w:rsidR="005A1D87" w:rsidRPr="005A1D87" w:rsidRDefault="005A1D87" w:rsidP="005A1D87">
            <w:pPr>
              <w:numPr>
                <w:ilvl w:val="0"/>
                <w:numId w:val="1"/>
              </w:numPr>
              <w:spacing w:line="288" w:lineRule="atLeast"/>
              <w:ind w:left="512"/>
              <w:textAlignment w:val="baseline"/>
              <w:rPr>
                <w:rFonts w:ascii="inherit" w:hAnsi="inherit"/>
                <w:color w:val="666666"/>
                <w:sz w:val="19"/>
                <w:szCs w:val="19"/>
              </w:rPr>
            </w:pPr>
            <w:hyperlink r:id="rId14" w:history="1">
              <w:r w:rsidRPr="005A1D87">
                <w:rPr>
                  <w:rFonts w:ascii="Tahoma" w:hAnsi="Tahoma"/>
                  <w:color w:val="33CCFF"/>
                  <w:sz w:val="22"/>
                </w:rPr>
                <w:t>Osacanopytour.com</w:t>
              </w:r>
            </w:hyperlink>
          </w:p>
          <w:p w:rsidR="005A1D87" w:rsidRPr="005A1D87" w:rsidRDefault="005A1D87" w:rsidP="005A1D87">
            <w:pPr>
              <w:numPr>
                <w:ilvl w:val="0"/>
                <w:numId w:val="1"/>
              </w:numPr>
              <w:spacing w:line="288" w:lineRule="atLeast"/>
              <w:ind w:left="512"/>
              <w:textAlignment w:val="baseline"/>
              <w:rPr>
                <w:rFonts w:ascii="inherit" w:hAnsi="inherit"/>
                <w:color w:val="666666"/>
                <w:sz w:val="19"/>
                <w:szCs w:val="19"/>
              </w:rPr>
            </w:pPr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t xml:space="preserve">American Mug: </w:t>
            </w:r>
            <w:proofErr w:type="spellStart"/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t>Facebook</w:t>
            </w:r>
            <w:proofErr w:type="spellEnd"/>
            <w:r w:rsidRPr="005A1D87">
              <w:rPr>
                <w:rFonts w:ascii="inherit" w:hAnsi="inherit"/>
                <w:color w:val="666666"/>
                <w:sz w:val="19"/>
                <w:szCs w:val="19"/>
              </w:rPr>
              <w:t xml:space="preserve"> Application</w:t>
            </w:r>
          </w:p>
        </w:tc>
      </w:tr>
    </w:tbl>
    <w:p w:rsidR="00C562E4" w:rsidRDefault="005A1D87"/>
    <w:sectPr w:rsidR="00C562E4" w:rsidSect="004B2CA9">
      <w:pgSz w:w="12240" w:h="15840"/>
      <w:pgMar w:top="1440" w:right="1800" w:bottom="1440" w:left="180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inherit">
    <w:altName w:val="Cambria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E765E9"/>
    <w:multiLevelType w:val="multilevel"/>
    <w:tmpl w:val="40D0C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5A1D87"/>
    <w:rsid w:val="005A1D87"/>
  </w:rsids>
  <m:mathPr>
    <m:mathFont m:val="Lucida Grande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62E4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character" w:customStyle="1" w:styleId="apple-converted-space">
    <w:name w:val="apple-converted-space"/>
    <w:basedOn w:val="DefaultParagraphFont"/>
    <w:rsid w:val="005A1D87"/>
  </w:style>
  <w:style w:type="character" w:styleId="Hyperlink">
    <w:name w:val="Hyperlink"/>
    <w:basedOn w:val="DefaultParagraphFont"/>
    <w:uiPriority w:val="99"/>
    <w:rsid w:val="005A1D87"/>
    <w:rPr>
      <w:color w:val="0000FF"/>
      <w:u w:val="single"/>
    </w:rPr>
  </w:style>
  <w:style w:type="paragraph" w:styleId="NormalWeb">
    <w:name w:val="Normal (Web)"/>
    <w:basedOn w:val="Normal"/>
    <w:uiPriority w:val="99"/>
    <w:rsid w:val="005A1D87"/>
    <w:pPr>
      <w:spacing w:beforeLines="1" w:afterLines="1"/>
    </w:pPr>
    <w:rPr>
      <w:rFonts w:ascii="Times" w:hAnsi="Times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507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://wegachurch.com/" TargetMode="External"/><Relationship Id="rId12" Type="http://schemas.openxmlformats.org/officeDocument/2006/relationships/hyperlink" Target="http://wrhabitat.org/" TargetMode="External"/><Relationship Id="rId13" Type="http://schemas.openxmlformats.org/officeDocument/2006/relationships/hyperlink" Target="http://osacanopytour.com/" TargetMode="External"/><Relationship Id="rId14" Type="http://schemas.openxmlformats.org/officeDocument/2006/relationships/hyperlink" Target="http://osacanopytour.com/" TargetMode="External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://akardesign.com/" TargetMode="External"/><Relationship Id="rId6" Type="http://schemas.openxmlformats.org/officeDocument/2006/relationships/hyperlink" Target="http://diasporaproject.com/" TargetMode="External"/><Relationship Id="rId7" Type="http://schemas.openxmlformats.org/officeDocument/2006/relationships/hyperlink" Target="http://shawanopres.org/" TargetMode="External"/><Relationship Id="rId8" Type="http://schemas.openxmlformats.org/officeDocument/2006/relationships/hyperlink" Target="http://lizlurie.com/" TargetMode="External"/><Relationship Id="rId9" Type="http://schemas.openxmlformats.org/officeDocument/2006/relationships/hyperlink" Target="http://jorgensonpottery.com/" TargetMode="External"/><Relationship Id="rId10" Type="http://schemas.openxmlformats.org/officeDocument/2006/relationships/hyperlink" Target="http://jorgensonpottery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1758</Words>
  <Characters>10026</Characters>
  <Application>Microsoft Macintosh Word</Application>
  <DocSecurity>0</DocSecurity>
  <Lines>83</Lines>
  <Paragraphs>20</Paragraphs>
  <ScaleCrop>false</ScaleCrop>
  <LinksUpToDate>false</LinksUpToDate>
  <CharactersWithSpaces>12312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 Levin</dc:creator>
  <cp:keywords/>
  <cp:lastModifiedBy>Simon  Levin</cp:lastModifiedBy>
  <cp:revision>1</cp:revision>
  <dcterms:created xsi:type="dcterms:W3CDTF">2015-10-25T15:11:00Z</dcterms:created>
  <dcterms:modified xsi:type="dcterms:W3CDTF">2015-10-25T15:14:00Z</dcterms:modified>
</cp:coreProperties>
</file>